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269" w:rightChars="128" w:firstLine="105" w:firstLineChars="50"/>
        <w:jc w:val="distribute"/>
        <w:rPr>
          <w:rFonts w:ascii="Times New Roman" w:hAnsi="Times New Roman" w:eastAsia="方正小标宋简体" w:cs="Times New Roman"/>
        </w:rPr>
      </w:pPr>
    </w:p>
    <w:p>
      <w:pPr>
        <w:spacing w:line="720" w:lineRule="auto"/>
        <w:ind w:right="210" w:rightChars="100"/>
        <w:jc w:val="center"/>
        <w:rPr>
          <w:rFonts w:ascii="Times New Roman" w:hAnsi="Times New Roman" w:eastAsia="方正小标宋简体" w:cs="Times New Roman"/>
          <w:color w:val="FF0000"/>
          <w:sz w:val="84"/>
          <w:szCs w:val="84"/>
        </w:rPr>
      </w:pPr>
      <w:r>
        <w:rPr>
          <w:rFonts w:hint="eastAsia" w:ascii="方正小标宋_GBK" w:eastAsia="方正小标宋_GBK" w:cs="方正小标宋_GBK"/>
          <w:color w:val="FF0000"/>
          <w:spacing w:val="-6"/>
          <w:w w:val="55"/>
          <w:sz w:val="84"/>
          <w:szCs w:val="84"/>
        </w:rPr>
        <w:t>江苏省精神文明建设指导委员会办公室文件</w:t>
      </w:r>
    </w:p>
    <w:p>
      <w:pPr>
        <w:spacing w:beforeLines="100"/>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苏文明办〔</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号</w:t>
      </w:r>
    </w:p>
    <w:p>
      <w:pPr>
        <w:spacing w:line="700" w:lineRule="exact"/>
        <w:jc w:val="center"/>
        <w:rPr>
          <w:rFonts w:ascii="Times New Roman" w:hAnsi="Times New Roman" w:eastAsia="方正小标宋简体" w:cs="Times New Roman"/>
          <w:sz w:val="42"/>
          <w:szCs w:val="42"/>
        </w:rPr>
      </w:pPr>
      <w:r>
        <w:pict>
          <v:line id="_x0000_s1026" o:spid="_x0000_s1026" o:spt="20" style="position:absolute;left:0pt;margin-left:0.1pt;margin-top:14.4pt;height:0pt;width:441pt;mso-wrap-distance-bottom:0pt;mso-wrap-distance-top:0pt;z-index:251658240;mso-width-relative:page;mso-height-relative:page;" stroked="t" coordsize="21600,21600">
            <v:path arrowok="t"/>
            <v:fill focussize="0,0"/>
            <v:stroke weight="2pt" color="#FF0000"/>
            <v:imagedata o:title=""/>
            <o:lock v:ext="edit"/>
            <w10:wrap type="topAndBottom"/>
          </v:line>
        </w:pict>
      </w:r>
    </w:p>
    <w:p>
      <w:pPr>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关于组织开展</w:t>
      </w:r>
      <w:r>
        <w:rPr>
          <w:rFonts w:ascii="Times New Roman" w:hAnsi="Times New Roman" w:eastAsia="方正小标宋_GBK" w:cs="Times New Roman"/>
          <w:sz w:val="44"/>
          <w:szCs w:val="44"/>
        </w:rPr>
        <w:t>“</w:t>
      </w:r>
      <w:r>
        <w:rPr>
          <w:rFonts w:hint="eastAsia" w:ascii="Times New Roman" w:hAnsi="Times New Roman" w:eastAsia="方正小标宋_GBK" w:cs="方正小标宋_GBK"/>
          <w:sz w:val="44"/>
          <w:szCs w:val="44"/>
        </w:rPr>
        <w:t>你是我的英雄</w:t>
      </w:r>
      <w:r>
        <w:rPr>
          <w:rFonts w:ascii="Times New Roman" w:hAnsi="Times New Roman" w:eastAsia="方正小标宋_GBK" w:cs="Times New Roman"/>
          <w:sz w:val="44"/>
          <w:szCs w:val="44"/>
        </w:rPr>
        <w:t>”</w:t>
      </w:r>
    </w:p>
    <w:p>
      <w:pPr>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网上讲故事征集展示活动的通知</w:t>
      </w:r>
    </w:p>
    <w:p>
      <w:pPr>
        <w:spacing w:line="58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各设区市文明办：</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为庆祝中华人民共和国成立</w:t>
      </w:r>
      <w:r>
        <w:rPr>
          <w:rFonts w:ascii="Times New Roman" w:hAnsi="Times New Roman" w:eastAsia="方正仿宋_GBK" w:cs="Times New Roman"/>
          <w:sz w:val="32"/>
          <w:szCs w:val="32"/>
        </w:rPr>
        <w:t>70</w:t>
      </w:r>
      <w:r>
        <w:rPr>
          <w:rFonts w:hint="eastAsia" w:ascii="Times New Roman" w:hAnsi="Times New Roman" w:eastAsia="方正仿宋_GBK" w:cs="方正仿宋_GBK"/>
          <w:sz w:val="32"/>
          <w:szCs w:val="32"/>
        </w:rPr>
        <w:t>周年，在青少年中大力弘扬社会主义核心价值观，深化爱国主义教育，经中宣部、中央文明办批准，近日中国文明网、人民网、中共江苏省委宣传部、省文明办、省广电总台面向全国启动了</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你是我的英雄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网上讲故事征集展示活动。现就我省推进这项活动有关事项通知如下。</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一、活动主题</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围绕</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你是我的英雄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这一主题，组织动员中小学生就近就便参观爱国主义教育基地和红色旅游经典景区，学习革命烈士、英雄模范的先进事迹，以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自己</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与</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英雄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的关系为视角，开展各种形式的讲故事活动，并采取短视频的形式在网上进行集中展示，引导广大青少年铭记英雄、崇尚英雄，学习英雄振兴中华的志向、坚守信仰的忠诚、敢于牺牲的壮举、热爱人民的情怀，争做担当民族复兴大任的时代新人。</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二、活动时间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月下旬</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月下旬</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三、参加对象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面向全省广大网友，特别是中小学生。</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四、组织机构</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活动由中宣部、中央文明办指导，中国文明网、人民网、中共江苏省委宣传部、江苏省文明办、江苏广电总台主办，优漫卡通卫视承办。活动办公室设在优漫卡通卫视。</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五、活动安排</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1. </w:t>
      </w:r>
      <w:r>
        <w:rPr>
          <w:rFonts w:hint="eastAsia" w:ascii="Times New Roman" w:hAnsi="Times New Roman" w:eastAsia="方正楷体_GBK" w:cs="方正楷体_GBK"/>
          <w:sz w:val="32"/>
          <w:szCs w:val="32"/>
        </w:rPr>
        <w:t>启动发布</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月下旬在南京举办我省启动仪式及首场活动，通过省主要媒体和重点新闻网站等发布活动消息，征集启事将通过省及各地文明网及</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两微一端</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新媒体同步重点推送。</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2. </w:t>
      </w:r>
      <w:r>
        <w:rPr>
          <w:rFonts w:hint="eastAsia" w:ascii="Times New Roman" w:hAnsi="Times New Roman" w:eastAsia="方正楷体_GBK" w:cs="方正楷体_GBK"/>
          <w:sz w:val="32"/>
          <w:szCs w:val="32"/>
        </w:rPr>
        <w:t>征集展播</w:t>
      </w:r>
      <w:r>
        <w:rPr>
          <w:rFonts w:hint="eastAsia" w:ascii="Times New Roman" w:hAnsi="Times New Roman" w:eastAsia="方正仿宋_GBK" w:cs="方正仿宋_GBK"/>
          <w:sz w:val="32"/>
          <w:szCs w:val="32"/>
        </w:rPr>
        <w:t>。从</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月下旬至</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15</w:t>
      </w:r>
      <w:r>
        <w:rPr>
          <w:rFonts w:hint="eastAsia" w:ascii="Times New Roman" w:hAnsi="Times New Roman" w:eastAsia="方正仿宋_GBK" w:cs="方正仿宋_GBK"/>
          <w:sz w:val="32"/>
          <w:szCs w:val="32"/>
        </w:rPr>
        <w:t>日，面向全省征集、展示讲故事的短视频作品。全省各地网友可通过网络上传讲故事短视频，活动办公室组织专人对短视频进行审核，并将符合条件的作品推送至网络平台进行展示；在网络展示的基础上，将精选部分优秀短视频作品，由江苏广电总台优漫卡通卫视包装制作后，上传至投票点赞专题页面进行重点推送，并动员网友点赞投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3. </w:t>
      </w:r>
      <w:r>
        <w:rPr>
          <w:rFonts w:hint="eastAsia" w:ascii="Times New Roman" w:hAnsi="Times New Roman" w:eastAsia="方正楷体_GBK" w:cs="方正楷体_GBK"/>
          <w:sz w:val="32"/>
          <w:szCs w:val="32"/>
        </w:rPr>
        <w:t>作品评审</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月中旬，推荐我省优秀作品参与全国评选，届时将邀请有关方面的领导、专家、教师和学生代表组成评审组进行初评、复评，最终将综合评审组意见和网友投票点赞情况，在全国范围内遴选出</w:t>
      </w:r>
      <w:r>
        <w:rPr>
          <w:rFonts w:ascii="Times New Roman" w:hAnsi="Times New Roman" w:eastAsia="方正仿宋_GBK" w:cs="Times New Roman"/>
          <w:sz w:val="32"/>
          <w:szCs w:val="32"/>
        </w:rPr>
        <w:t>70</w:t>
      </w:r>
      <w:r>
        <w:rPr>
          <w:rFonts w:hint="eastAsia" w:ascii="Times New Roman" w:hAnsi="Times New Roman" w:eastAsia="方正仿宋_GBK" w:cs="方正仿宋_GBK"/>
          <w:sz w:val="32"/>
          <w:szCs w:val="32"/>
        </w:rPr>
        <w:t>部优秀讲故事短视频作品。</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4. </w:t>
      </w:r>
      <w:r>
        <w:rPr>
          <w:rFonts w:hint="eastAsia" w:ascii="Times New Roman" w:hAnsi="Times New Roman" w:eastAsia="方正楷体_GBK" w:cs="方正楷体_GBK"/>
          <w:sz w:val="32"/>
          <w:szCs w:val="32"/>
        </w:rPr>
        <w:t>集中展示</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月下旬，按照统一部署，在南京雨花台烈士陵园举办全国集中展示活动，邀请部分优秀短视频作品获奖者现场讲故事，交流创作学习体会，发布获奖作品，介绍活动成果。活动将由人民网进行网络直播、省广电总台优漫卡通卫视录播。</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活动期间，将统筹整合报、网、台、端、微等宣传力量，由中国文明网、人民网、荔枝网及其相关平台对讲故事短视频进行专题、统一的宣传展示，并请中央主要新闻媒体对相关节点的重点活动情况进行报道；省广电总台优漫卡通卫视推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你是我的英雄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专题栏目，同步播出优秀讲故事短视频，面向青少年开展形象生动的爱国主义教育。</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六、相关事项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方正仿宋_GBK"/>
          <w:sz w:val="32"/>
          <w:szCs w:val="32"/>
        </w:rPr>
        <w:t>参与征集评选展示的短视频作品须坚持正确政治方向、舆论导向、价值取向，故事要求主题突出、人物鲜明、形象生动，表现力、感染力强，故事的讲述形式可以多样化。</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方正仿宋_GBK"/>
          <w:sz w:val="32"/>
          <w:szCs w:val="32"/>
        </w:rPr>
        <w:t>短视频作品时长不超过</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分钟，大小在</w:t>
      </w:r>
      <w:r>
        <w:rPr>
          <w:rFonts w:ascii="Times New Roman" w:hAnsi="Times New Roman" w:eastAsia="方正仿宋_GBK" w:cs="Times New Roman"/>
          <w:sz w:val="32"/>
          <w:szCs w:val="32"/>
        </w:rPr>
        <w:t>2G</w:t>
      </w:r>
      <w:r>
        <w:rPr>
          <w:rFonts w:hint="eastAsia" w:ascii="Times New Roman" w:hAnsi="Times New Roman" w:eastAsia="方正仿宋_GBK" w:cs="方正仿宋_GBK"/>
          <w:sz w:val="32"/>
          <w:szCs w:val="32"/>
        </w:rPr>
        <w:t>以内，格式为</w:t>
      </w:r>
      <w:r>
        <w:rPr>
          <w:rFonts w:ascii="Times New Roman" w:hAnsi="Times New Roman" w:eastAsia="方正仿宋_GBK" w:cs="Times New Roman"/>
          <w:sz w:val="32"/>
          <w:szCs w:val="32"/>
        </w:rPr>
        <w:t>MP4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AVI</w:t>
      </w:r>
      <w:r>
        <w:rPr>
          <w:rFonts w:hint="eastAsia" w:ascii="Times New Roman" w:hAnsi="Times New Roman" w:eastAsia="方正仿宋_GBK" w:cs="方正仿宋_GBK"/>
          <w:sz w:val="32"/>
          <w:szCs w:val="32"/>
        </w:rPr>
        <w:t>，分辨率为</w:t>
      </w:r>
      <w:r>
        <w:rPr>
          <w:rFonts w:ascii="Times New Roman" w:hAnsi="Times New Roman" w:eastAsia="方正仿宋_GBK" w:cs="Times New Roman"/>
          <w:sz w:val="32"/>
          <w:szCs w:val="32"/>
        </w:rPr>
        <w:t>1080P</w:t>
      </w:r>
      <w:r>
        <w:rPr>
          <w:rFonts w:hint="eastAsia" w:ascii="Times New Roman" w:hAnsi="Times New Roman" w:eastAsia="方正仿宋_GBK" w:cs="方正仿宋_GBK"/>
          <w:sz w:val="32"/>
          <w:szCs w:val="32"/>
        </w:rPr>
        <w:t>，如用手机拍摄建议横屏，并确保画面清晰稳定。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hint="eastAsia" w:ascii="Times New Roman" w:hAnsi="Times New Roman" w:eastAsia="方正仿宋_GBK" w:cs="方正仿宋_GBK"/>
          <w:sz w:val="32"/>
          <w:szCs w:val="32"/>
        </w:rPr>
        <w:t>作者应对作品拥有完整的著作权，并保证其所投送的作品不侵犯第三方的包括著作权、肖像权、名誉权、隐私权等在内的合法权益。作品须是原创，一经发现抄袭、剽窃，将取消参评资格。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 </w:t>
      </w:r>
      <w:r>
        <w:rPr>
          <w:rFonts w:hint="eastAsia" w:ascii="Times New Roman" w:hAnsi="Times New Roman" w:eastAsia="方正仿宋_GBK" w:cs="方正仿宋_GBK"/>
          <w:sz w:val="32"/>
          <w:szCs w:val="32"/>
        </w:rPr>
        <w:t>本次活动不向参与作者收取任何费用，主办方有权将获奖作品用于公开发表、结集出版、播出推送、展览展示、新闻宣传等，不支付作者稿酬，作者享有署名权。作品报送截止时间为</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15</w:t>
      </w:r>
      <w:r>
        <w:rPr>
          <w:rFonts w:hint="eastAsia" w:ascii="Times New Roman" w:hAnsi="Times New Roman" w:eastAsia="方正仿宋_GBK" w:cs="方正仿宋_GBK"/>
          <w:sz w:val="32"/>
          <w:szCs w:val="32"/>
        </w:rPr>
        <w:t>日。</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七、工作要求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1. </w:t>
      </w:r>
      <w:r>
        <w:rPr>
          <w:rFonts w:hint="eastAsia" w:ascii="Times New Roman" w:hAnsi="Times New Roman" w:eastAsia="方正楷体_GBK" w:cs="方正楷体_GBK"/>
          <w:sz w:val="32"/>
          <w:szCs w:val="32"/>
        </w:rPr>
        <w:t>精心组织实施</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你是我的英雄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网上讲故事征集展示活动是全国</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闪光的足迹</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我在爱国主义教育示范基地等你</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大型网络文明传播活动重要内容之一，是庆祝中华人民共和国成立</w:t>
      </w:r>
      <w:r>
        <w:rPr>
          <w:rFonts w:ascii="Times New Roman" w:hAnsi="Times New Roman" w:eastAsia="方正仿宋_GBK" w:cs="Times New Roman"/>
          <w:sz w:val="32"/>
          <w:szCs w:val="32"/>
        </w:rPr>
        <w:t>70</w:t>
      </w:r>
      <w:r>
        <w:rPr>
          <w:rFonts w:hint="eastAsia" w:ascii="Times New Roman" w:hAnsi="Times New Roman" w:eastAsia="方正仿宋_GBK" w:cs="方正仿宋_GBK"/>
          <w:sz w:val="32"/>
          <w:szCs w:val="32"/>
        </w:rPr>
        <w:t>周年群众性主题教育系列活动的重要组成部分。该活动由江苏具体承办，是我省深化未成年人思想道德建设工作的重要契机。各地文明办要按照本次活动的总体安排和部署，充分发挥组织协调、督促指导的作用，抓住暑期有利时机，因地制宜细化工作方案，精心组织实施，推动教育、共青团、妇联、关工委等部门以及本地全国爱国主义教育基地协同配合、同向发力，动员广大中小学生踊跃参与，形成横向联动、上下贯通的工作格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2. </w:t>
      </w:r>
      <w:r>
        <w:rPr>
          <w:rFonts w:hint="eastAsia" w:ascii="Times New Roman" w:hAnsi="Times New Roman" w:eastAsia="方正楷体_GBK" w:cs="方正楷体_GBK"/>
          <w:sz w:val="32"/>
          <w:szCs w:val="32"/>
        </w:rPr>
        <w:t>丰富内涵形式</w:t>
      </w:r>
      <w:r>
        <w:rPr>
          <w:rFonts w:hint="eastAsia" w:ascii="Times New Roman" w:hAnsi="Times New Roman" w:eastAsia="方正仿宋_GBK" w:cs="方正仿宋_GBK"/>
          <w:sz w:val="32"/>
          <w:szCs w:val="32"/>
        </w:rPr>
        <w:t>。各地要在讲好英雄故事的同时，强化思想教育内涵，把学习宣传贯彻习近平新时代中国特色社会主义思想和党的十九大精神摆在首位，引导青少年增进政治认同、思想认同、情感认同。注重把社会主义核心价值观贯穿结合融入到活动全过程，引导青少年增进认知理解、强化实践养成。突出以爱国主义为核心的民族精神和以改革创新为核心的时代精神的教育熏陶，引导青少年自觉把个人成长进步与祖国未来发展紧密联系起来，立志为实现中华民族伟大复兴中国梦而努力学习、成长成才。各地要在广泛开展短视频征集的基础上，突出未成年人主体地位，顺应青少年的身心特点和成长规律，组织中小学生就近就便到革命战争纪念地、烈士陵园、爱国主义教育基地等，组织开展导向鲜明、内涵丰富、形式多样、贴近青少年实际的教育实践活动，引导广大青少年在实践体验、感悟分享中，培养爱国之情、砥砺强国之志、实践报国之行，并以此带动学校、家庭、社会携手参与，共同把本次活动引向深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3. </w:t>
      </w:r>
      <w:r>
        <w:rPr>
          <w:rFonts w:hint="eastAsia" w:ascii="Times New Roman" w:hAnsi="Times New Roman" w:eastAsia="方正楷体_GBK" w:cs="方正楷体_GBK"/>
          <w:sz w:val="32"/>
          <w:szCs w:val="32"/>
        </w:rPr>
        <w:t>务求工作实效</w:t>
      </w:r>
      <w:r>
        <w:rPr>
          <w:rFonts w:hint="eastAsia" w:ascii="Times New Roman" w:hAnsi="Times New Roman" w:eastAsia="方正仿宋_GBK" w:cs="方正仿宋_GBK"/>
          <w:sz w:val="32"/>
          <w:szCs w:val="32"/>
        </w:rPr>
        <w:t>。各地文明办要明确专人对接工作，加强与活动办公室的沟通联系。要在网友和中小学生自主参与的基础上，依托当地示范基地，有重点有针对性有组织地指导打造一批高质量的优秀作品，将群众性与示范性结合起来，提升全省优秀短视频的整体水平。各类爱国主义教育示范基地要针对本次活动特点和要求，结合暑期青少年教育实践活动，进一步加强宣传策划、完善展陈设计、健全对接机制、丰富活动载体、做好服务指导，落实集中性活动安全管理措施，确保各项活动安全有序。要注重运用</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两微一端</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等新媒体加强新闻宣传报道，共同营造浓厚的社会氛围。</w:t>
      </w:r>
    </w:p>
    <w:p>
      <w:pPr>
        <w:spacing w:line="600" w:lineRule="exact"/>
        <w:ind w:firstLine="640" w:firstLineChars="200"/>
        <w:rPr>
          <w:rFonts w:ascii="Times New Roman" w:hAnsi="Times New Roman" w:eastAsia="方正仿宋_GBK" w:cs="Times New Roman"/>
          <w:sz w:val="32"/>
          <w:szCs w:val="32"/>
        </w:rPr>
      </w:pPr>
      <w:bookmarkStart w:id="0" w:name="_GoBack"/>
      <w:bookmarkEnd w:id="0"/>
    </w:p>
    <w:p>
      <w:pPr>
        <w:spacing w:line="580" w:lineRule="exact"/>
        <w:ind w:right="480" w:firstLine="640" w:firstLineChars="200"/>
        <w:jc w:val="right"/>
        <w:rPr>
          <w:rFonts w:ascii="Times New Roman" w:hAnsi="Times New Roman" w:eastAsia="方正仿宋_GBK" w:cs="Times New Roman"/>
          <w:sz w:val="32"/>
          <w:szCs w:val="32"/>
        </w:rPr>
      </w:pPr>
    </w:p>
    <w:p>
      <w:pPr>
        <w:spacing w:line="580" w:lineRule="exact"/>
        <w:ind w:right="480" w:firstLine="640" w:firstLineChars="200"/>
        <w:jc w:val="right"/>
        <w:rPr>
          <w:rFonts w:ascii="Times New Roman" w:hAnsi="Times New Roman" w:eastAsia="方正仿宋_GBK" w:cs="Times New Roman"/>
          <w:sz w:val="32"/>
          <w:szCs w:val="32"/>
        </w:rPr>
      </w:pPr>
    </w:p>
    <w:p>
      <w:pPr>
        <w:spacing w:line="580" w:lineRule="exact"/>
        <w:ind w:right="320"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江苏省文明办</w:t>
      </w:r>
    </w:p>
    <w:p>
      <w:pPr>
        <w:spacing w:line="58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24</w:t>
      </w:r>
      <w:r>
        <w:rPr>
          <w:rFonts w:hint="eastAsia" w:ascii="Times New Roman" w:hAnsi="Times New Roman" w:eastAsia="方正仿宋_GBK" w:cs="方正仿宋_GBK"/>
          <w:sz w:val="32"/>
          <w:szCs w:val="32"/>
        </w:rPr>
        <w:t>日</w:t>
      </w:r>
    </w:p>
    <w:sectPr>
      <w:headerReference r:id="rId3" w:type="default"/>
      <w:footerReference r:id="rId4" w:type="default"/>
      <w:pgSz w:w="11906" w:h="16838"/>
      <w:pgMar w:top="2098" w:right="1588"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cs="Times New Roman"/>
        <w:sz w:val="28"/>
        <w:szCs w:val="28"/>
      </w:rPr>
    </w:pPr>
    <w:r>
      <w:rPr>
        <w:rStyle w:val="6"/>
        <w:rFonts w:ascii="Times New Roman" w:hAnsi="Times New Roman" w:cs="Times New Roman"/>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2</w:t>
    </w:r>
    <w:r>
      <w:rPr>
        <w:rStyle w:val="6"/>
        <w:rFonts w:ascii="Times New Roman" w:hAnsi="Times New Roman" w:cs="Times New Roman"/>
        <w:sz w:val="28"/>
        <w:szCs w:val="28"/>
      </w:rPr>
      <w:fldChar w:fldCharType="end"/>
    </w:r>
    <w:r>
      <w:rPr>
        <w:rStyle w:val="6"/>
        <w:rFonts w:ascii="Times New Roman" w:hAnsi="Times New Roman" w:cs="Times New Roman"/>
        <w:sz w:val="28"/>
        <w:szCs w:val="28"/>
      </w:rPr>
      <w:t xml:space="preserve"> —</w:t>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A0A"/>
    <w:rsid w:val="000610E1"/>
    <w:rsid w:val="000774A6"/>
    <w:rsid w:val="000C7E0E"/>
    <w:rsid w:val="001D0F9D"/>
    <w:rsid w:val="002E0A83"/>
    <w:rsid w:val="004453C3"/>
    <w:rsid w:val="00461CFA"/>
    <w:rsid w:val="00464D04"/>
    <w:rsid w:val="005278FF"/>
    <w:rsid w:val="00561D72"/>
    <w:rsid w:val="00726956"/>
    <w:rsid w:val="007E7095"/>
    <w:rsid w:val="007F0A0A"/>
    <w:rsid w:val="00CE1974"/>
    <w:rsid w:val="00D27796"/>
    <w:rsid w:val="00F24D09"/>
    <w:rsid w:val="00F44CEE"/>
    <w:rsid w:val="471B2D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99"/>
  </w:style>
  <w:style w:type="character" w:customStyle="1" w:styleId="7">
    <w:name w:val="Header Char"/>
    <w:basedOn w:val="5"/>
    <w:link w:val="3"/>
    <w:locked/>
    <w:uiPriority w:val="99"/>
    <w:rPr>
      <w:sz w:val="18"/>
      <w:szCs w:val="18"/>
    </w:rPr>
  </w:style>
  <w:style w:type="character" w:customStyle="1" w:styleId="8">
    <w:name w:val="Footer Char"/>
    <w:basedOn w:val="5"/>
    <w:link w:val="2"/>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378</Words>
  <Characters>2158</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2019-07-31T11:36:00Z</dcterms:created>
  <dc:creator>Admin</dc:creator>
  <cp:lastModifiedBy>123</cp:lastModifiedBy>
  <cp:lastPrinted>2019-06-25T03:48:00Z</cp:lastPrinted>
  <dcterms:modified xsi:type="dcterms:W3CDTF">2019-08-14T00:33:23Z</dcterms:modified>
  <dc:title>江苏省精神文明建设指导委员会办公室文件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